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DE" w:rsidRDefault="002143DE" w:rsidP="002143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D07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приватизации имущества, находящегося в собственности муниципального образования «Муниципальное образование Город Воткинск» </w:t>
      </w:r>
    </w:p>
    <w:p w:rsidR="002143DE" w:rsidRDefault="002143DE" w:rsidP="002143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D07">
        <w:rPr>
          <w:rFonts w:ascii="Times New Roman" w:hAnsi="Times New Roman" w:cs="Times New Roman"/>
          <w:b/>
          <w:bCs/>
          <w:sz w:val="24"/>
          <w:szCs w:val="24"/>
        </w:rPr>
        <w:t>за 2023 год</w:t>
      </w:r>
    </w:p>
    <w:p w:rsidR="005614B5" w:rsidRPr="00B53D07" w:rsidRDefault="005614B5" w:rsidP="002143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44" w:rsidRPr="0025581A" w:rsidRDefault="00CA3DF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Приватизация муниципального имущества в 2023 году осуществлялась в соответствии с </w:t>
      </w:r>
      <w:r w:rsidR="0025581A" w:rsidRPr="0025581A">
        <w:rPr>
          <w:rFonts w:ascii="Times New Roman" w:hAnsi="Times New Roman" w:cs="Times New Roman"/>
          <w:sz w:val="20"/>
          <w:szCs w:val="20"/>
        </w:rPr>
        <w:t>прогнозным планом приватизации муниципального имущества города Воткинска на 2022-2024 годы, утвержденного решением Воткинской городской Думы от 22.02.2022 № 188-РП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85"/>
        <w:gridCol w:w="2013"/>
        <w:gridCol w:w="3402"/>
      </w:tblGrid>
      <w:tr w:rsidR="002143DE" w:rsidRPr="00B53D07" w:rsidTr="001D0A09">
        <w:tc>
          <w:tcPr>
            <w:tcW w:w="534" w:type="dxa"/>
          </w:tcPr>
          <w:p w:rsidR="002143DE" w:rsidRDefault="002143DE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143DE" w:rsidRPr="00B53D07" w:rsidRDefault="002143DE" w:rsidP="0056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85" w:type="dxa"/>
          </w:tcPr>
          <w:p w:rsidR="002143DE" w:rsidRPr="00B53D07" w:rsidRDefault="002143DE" w:rsidP="0056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кадастровый номер</w:t>
            </w:r>
          </w:p>
        </w:tc>
        <w:tc>
          <w:tcPr>
            <w:tcW w:w="2013" w:type="dxa"/>
          </w:tcPr>
          <w:p w:rsidR="002143DE" w:rsidRPr="00B53D07" w:rsidRDefault="002143DE" w:rsidP="005614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b/>
                <w:sz w:val="20"/>
                <w:szCs w:val="20"/>
              </w:rPr>
              <w:t>Цена продажи</w:t>
            </w:r>
          </w:p>
          <w:p w:rsidR="002143DE" w:rsidRPr="00B53D07" w:rsidRDefault="002143DE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143DE" w:rsidRPr="00B53D07" w:rsidRDefault="002143DE" w:rsidP="0056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5614B5" w:rsidRPr="00B53D07" w:rsidTr="001D0A09">
        <w:tc>
          <w:tcPr>
            <w:tcW w:w="534" w:type="dxa"/>
          </w:tcPr>
          <w:p w:rsidR="005614B5" w:rsidRPr="005614B5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4B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Нежилое помещение (назначение: нежилое помещение, общая площадь 330,4 кв. м., этаж цокольный, номера на поэтажном плане 1-28, 37) кадастровый номер 18:27:010012:3423, по адресу: Удмуртская Республика, г.Воткинск, ул. Молодежная, д. 1</w:t>
            </w:r>
          </w:p>
        </w:tc>
        <w:tc>
          <w:tcPr>
            <w:tcW w:w="2013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 xml:space="preserve">667 260 руб. 00 коп., </w:t>
            </w:r>
          </w:p>
          <w:p w:rsidR="005614B5" w:rsidRPr="00B53D07" w:rsidRDefault="005614B5" w:rsidP="005614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в том числе  НДС</w:t>
            </w:r>
          </w:p>
        </w:tc>
        <w:tc>
          <w:tcPr>
            <w:tcW w:w="3402" w:type="dxa"/>
          </w:tcPr>
          <w:p w:rsidR="005614B5" w:rsidRPr="00B53D07" w:rsidRDefault="005614B5" w:rsidP="005614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Мудрынина Н.А.</w:t>
            </w:r>
          </w:p>
        </w:tc>
      </w:tr>
      <w:tr w:rsidR="005614B5" w:rsidRPr="00B53D07" w:rsidTr="001D0A09">
        <w:tc>
          <w:tcPr>
            <w:tcW w:w="534" w:type="dxa"/>
          </w:tcPr>
          <w:p w:rsidR="005614B5" w:rsidRPr="005614B5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4B5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Нежилое помещение (назначение: нежилое помещение, площадью 497,2 кв.м., этаж цокольный, номера на поэтажном плане 1-34), кадастровый номер 18:27:050010:1054 по адресу: Удмуртская Республика, г.Воткинск, ул. Рабочая, д. 11</w:t>
            </w:r>
          </w:p>
        </w:tc>
        <w:tc>
          <w:tcPr>
            <w:tcW w:w="2013" w:type="dxa"/>
          </w:tcPr>
          <w:p w:rsidR="005614B5" w:rsidRPr="00B53D07" w:rsidRDefault="005614B5" w:rsidP="0056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614B5" w:rsidRPr="00B53D07" w:rsidRDefault="005614B5" w:rsidP="0056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Аукцион признан несостоявшимся в связи с отсутствием заявок</w:t>
            </w:r>
          </w:p>
        </w:tc>
      </w:tr>
      <w:tr w:rsidR="005614B5" w:rsidRPr="00B53D07" w:rsidTr="001D0A09">
        <w:tc>
          <w:tcPr>
            <w:tcW w:w="534" w:type="dxa"/>
          </w:tcPr>
          <w:p w:rsidR="005614B5" w:rsidRPr="005614B5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4B5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Комплекс зданий с земельным участком по адресу: Удмуртская Республика, г.Воткинск, ул. Гражданская, д.21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14B5">
              <w:rPr>
                <w:rFonts w:ascii="Times New Roman" w:hAnsi="Times New Roman" w:cs="Times New Roman"/>
                <w:sz w:val="20"/>
                <w:szCs w:val="20"/>
              </w:rPr>
              <w:t>18:27:010009:328, 18:27:010009:849, 18:27:010009:335, 18:27:010009:900, 18:27:010009:332, 18:27:010009:334, 18:27:010009:1080, 18:27:010009:329-здания, 18:27:010009:562-земельный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5614B5" w:rsidRPr="00B53D07" w:rsidRDefault="005614B5" w:rsidP="0056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614B5" w:rsidRPr="00B53D07" w:rsidRDefault="005614B5" w:rsidP="0056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Аукцион признан несостоявшимся в связи с отсутствием заявок</w:t>
            </w:r>
          </w:p>
        </w:tc>
      </w:tr>
      <w:tr w:rsidR="005614B5" w:rsidRPr="00B53D07" w:rsidTr="001D0A09">
        <w:tc>
          <w:tcPr>
            <w:tcW w:w="534" w:type="dxa"/>
          </w:tcPr>
          <w:p w:rsidR="005614B5" w:rsidRPr="005614B5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14B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Здание (назначение: нежилое здание, 1 этаж (подземных этажей-0) площадью 108,3 кв.м.), кадастровый номер 18:27:040002:1488, с земельным участком площадью 472 кв.м., кадастровый номер 18:27:040002:1672 по адресу: Удмуртская Республика, г.Воткинск, ул. Привокзальная, в районе ГСК № 60</w:t>
            </w:r>
          </w:p>
        </w:tc>
        <w:tc>
          <w:tcPr>
            <w:tcW w:w="2013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1 006 508 руб. 00 коп.,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в том числе  НДС</w:t>
            </w:r>
          </w:p>
        </w:tc>
        <w:tc>
          <w:tcPr>
            <w:tcW w:w="3402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Гапеева М.С.</w:t>
            </w:r>
          </w:p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4B5" w:rsidRPr="00B53D07" w:rsidTr="001D0A09">
        <w:tc>
          <w:tcPr>
            <w:tcW w:w="534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Нежилое помещение (назначение: нежилое помещение, площадь 106,7 кв.м, этаж 1, номера на поэтажном плане 22,23,78-85), кадастровый номер 18:27:050003:1643 по адресу: Удмуртская Республика, г.Воткинск, ул. Белинского, д. 12</w:t>
            </w:r>
          </w:p>
        </w:tc>
        <w:tc>
          <w:tcPr>
            <w:tcW w:w="2013" w:type="dxa"/>
          </w:tcPr>
          <w:p w:rsidR="005614B5" w:rsidRPr="00B53D07" w:rsidRDefault="005614B5" w:rsidP="0056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614B5" w:rsidRPr="00B53D07" w:rsidRDefault="005614B5" w:rsidP="0056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D07">
              <w:rPr>
                <w:rFonts w:ascii="Times New Roman" w:hAnsi="Times New Roman" w:cs="Times New Roman"/>
                <w:sz w:val="20"/>
                <w:szCs w:val="20"/>
              </w:rPr>
              <w:t>Аукцион признан несостоявшимся в связи с отсутствием заявок</w:t>
            </w:r>
            <w:bookmarkStart w:id="0" w:name="_GoBack"/>
            <w:bookmarkEnd w:id="0"/>
          </w:p>
        </w:tc>
      </w:tr>
    </w:tbl>
    <w:p w:rsidR="005A1144" w:rsidRDefault="005A1144" w:rsidP="005614B5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A1144" w:rsidSect="005A11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A1144"/>
    <w:rsid w:val="002143DE"/>
    <w:rsid w:val="0025581A"/>
    <w:rsid w:val="005614B5"/>
    <w:rsid w:val="005A1144"/>
    <w:rsid w:val="006D3762"/>
    <w:rsid w:val="00C93229"/>
    <w:rsid w:val="00CA3DFB"/>
    <w:rsid w:val="00DC3670"/>
    <w:rsid w:val="00F80D1A"/>
    <w:rsid w:val="00FB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A11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5A1144"/>
    <w:pPr>
      <w:spacing w:after="140"/>
    </w:pPr>
  </w:style>
  <w:style w:type="paragraph" w:styleId="a4">
    <w:name w:val="List"/>
    <w:basedOn w:val="a3"/>
    <w:rsid w:val="005A1144"/>
    <w:rPr>
      <w:rFonts w:cs="Arial"/>
    </w:rPr>
  </w:style>
  <w:style w:type="paragraph" w:customStyle="1" w:styleId="10">
    <w:name w:val="Название объекта1"/>
    <w:basedOn w:val="a"/>
    <w:qFormat/>
    <w:rsid w:val="005A11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5A1144"/>
    <w:pPr>
      <w:suppressLineNumbers/>
    </w:pPr>
    <w:rPr>
      <w:rFonts w:cs="Arial"/>
    </w:rPr>
  </w:style>
  <w:style w:type="paragraph" w:styleId="a6">
    <w:name w:val="Normal (Web)"/>
    <w:basedOn w:val="a"/>
    <w:qFormat/>
    <w:rsid w:val="005A1144"/>
    <w:pPr>
      <w:spacing w:before="120" w:after="0"/>
      <w:jc w:val="both"/>
    </w:pPr>
    <w:rPr>
      <w:rFonts w:ascii="Verdana" w:hAnsi="Verdana"/>
      <w:sz w:val="20"/>
      <w:szCs w:val="20"/>
    </w:rPr>
  </w:style>
  <w:style w:type="table" w:styleId="a7">
    <w:name w:val="Table Grid"/>
    <w:basedOn w:val="a1"/>
    <w:uiPriority w:val="59"/>
    <w:rsid w:val="00F96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2024-12-09T07:42:00Z</dcterms:created>
  <dcterms:modified xsi:type="dcterms:W3CDTF">2024-12-09T07:42:00Z</dcterms:modified>
  <dc:language>ru-RU</dc:language>
</cp:coreProperties>
</file>